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ANTONIO MARCOS MARGOTTO</w:t>
      </w:r>
      <w:r>
        <w:rPr>
          <w:b w:val="0"/>
          <w:sz w:val="24"/>
        </w:rPr>
        <w:t xml:space="preserve">, brasileiro, Casado, agricultor, portador do CI.RG nº 589.776, inscrito no CPF/MF nº 595.330.052-20, filho de ALTAIR MARGOTTO e JUZELINA ALBARES MARGOTTO, casado pelo regime de Comunhão Parcial de Bens, na vigência da Lei nº 6.515/77, com </w:t>
      </w:r>
      <w:r>
        <w:rPr>
          <w:b/>
          <w:sz w:val="24"/>
        </w:rPr>
        <w:t>LUCIANA CARVALHO SOUZA MARGOTTO</w:t>
      </w:r>
      <w:r>
        <w:rPr>
          <w:b w:val="0"/>
          <w:sz w:val="24"/>
        </w:rPr>
        <w:t>, brasileira, agricultora, portadora do CI.RG nº 681860 SSP/RO, inscrita no CPF/MF nº 663.703.372-34, filha de HELIO MONTEIRO e MARIA LUCIA DE CARVALHO SOUZA, residente e domiciliado na Linha 06, Lote 13-A, Gleba 06,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ROGERIO MARGOTTO</w:t>
      </w:r>
      <w:r>
        <w:rPr>
          <w:b w:val="0"/>
          <w:sz w:val="24"/>
        </w:rPr>
        <w:t xml:space="preserve">, brasileiro, Casado, agricultor, portador do CI.RG nº 618.547, inscrito no CPF/MF nº 612.891.592-20, filho de ALTAIR MARGOTTO e JUZELINA ALBARES MARGOTTO, casado pelo regime de Comunhão Parcial de Bens, na vigência do Código Civil de 2002, com </w:t>
      </w:r>
      <w:r>
        <w:rPr>
          <w:b/>
          <w:sz w:val="24"/>
        </w:rPr>
        <w:t>SILVANA SANTOS MARGOTTO</w:t>
      </w:r>
      <w:r>
        <w:rPr>
          <w:b w:val="0"/>
          <w:sz w:val="24"/>
        </w:rPr>
        <w:t>, brasileira, agricultora, portadora do CI.RG nº 1399546 SESDC/RO, inscrita no CPF/MF nº 771.403.702-49, filha de GESSI PEREIRA SANTOS e ADELAIDE DE SOUZA SANTOS, residente e domiciliado na Linha 06, Lote 13-A, Gleba 06,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999.989.909.734-3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2320258500364332-RO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ANTONIO MARCOS MARGOTTO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19,7975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20,8053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+1,0078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ROGERIO MARGOTTO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19,7975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20,8053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+1,0078</w:t>
            </w:r>
          </w:p>
        </w:tc>
      </w:tr>
      <w:tr>
        <w:tc>
          <w:tcPr>
            <w:tcW w:type="dxa" w:w="1512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39,5950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41,6106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+2,0156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2,0156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5,09%</w:t>
      </w:r>
      <w:r>
        <w:rPr>
          <w:b w:val="0"/>
          <w:sz w:val="24"/>
        </w:rPr>
        <w:t xml:space="preserve"> em relação à área original, acima do limite de 5%, podendo ser necessária a apresentação de anuências dos confrontantes,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R$ 323.565,27 (trezentos e vinte e três mil e quinhentos e sessenta e cinco reais e vinte e 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R$ 408.673,51 (quatrocentos e oito mil e seiscentos e setenta e três reais e cinquenta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999.989.909.734-3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ANTONIO MARCOS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LUCIANA CARVALHO SOUZA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ROGERIO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SILVANA SANTOS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