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672.967-SSP-RO,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matrícula nº 6.170,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