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-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CIB/NIRF nº 0001322-6, matrícula nº 6.170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