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MATEUS, inscrito no CPF sob o nº , proprietário do imóvel rural denominado "LOTE 100-B1 GLEBA 09 GY-PARANÁ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