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MATEUS, inscrito no CPF sob o nº , titular do imóvel rural "LOTE 100-B1 GLEBA 09 GY-PARANÁ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