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Os abaixo denominados OUTORGANTES constituem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PEDRO RAMOS DE JESUS, brasileiro, casado(a), agricultor, inscrito(a) no CPF nº 239.073.712-91, portador(a) do RG nº 214.304-SSP-RO, residente e domiciliado(a) em Avenida Carlos Gomes, 3.226, Bairro Princesa Isabel, Cacoal-RO.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MARIA APARECIDA MUNIZ DE JESUS, brasileira, casado(a), agricultora, inscrito(a) no CPF nº 387.098.562-34, portador(a) do RG nº 299.852-SESP-RO, residente e domiciliado(a) em Avenida Carlos Gomes, 3.226, Bairro Princesa Isabel, Cacoal-RO.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26-A, Gleba 08, Setor Gy-Paraná, P.I.C Gy-Paraná, Município de Cacoal/RO, código INCRA/SNCR nº 950.190.663.298-7, CAR nº RO-1100049-4463.4F7E.C2CC.4787.B151.968F.113A.E2E8, matrícula nº 32.753, de propriedade/posse do(s) OUTORGANTE(S).</w:t>
      </w:r>
    </w:p>
    <w:p/>
    <w:p>
      <w:pPr>
        <w:jc w:val="right"/>
      </w:pPr>
      <w:r>
        <w:t>Cacoal/RO, 24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PEDRO RAMOS DE JESUS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MARIA APARECIDA MUNIZ DE JESUS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