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ROSE, inscrita no CPF sob o nº , titular do imóvel rural "LOTE 57 GLEBA 05 PROSPERIDADE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OS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