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ROSE, inscrita no CPF sob o nº , proprietária do imóvel rural denominado "LOTE 57 GLEBA 05 PROSPERIDADE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S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