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PEDRO, inscrito no CPF sob o nº , proprietário do imóvel rural denominado "LOTE 58 GLEBA 05 PROSPERIDADE (CÓPIA)",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