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UVELINO, inscrito no CPF sob o nº , proprietário do imóvel rural denominado "LOTE 100-B-1(REM.), GLEBA 09, GY-PARANÁ 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UVELIN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