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JUVELINO, inscrito no CPF sob o nº , titular do imóvel rural "LOTE 100-B-1(REM.), GLEBA 09, GY-PARANÁ 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JUVELINO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