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JUVELINO, inscrito no CPF sob o nº , proprietário do imóvel rural denominado "LOTE 100-B-1(REM.), GLEBA 09, GY-PARANÁ 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UVELIN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