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JUNIOR, inscrito no CPF sob o nº , residente em Cacoal/RO, interessado no processo de regularização ambiental referente ao imóvel "LOTE 02-A, GLEBA 09, S.T. IPOCYSSARA,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JUNIOR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