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JOÉ ADÃO DE ALMEIDA, inscrito no CPF sob o nº , residente em Cacoal/RO, interessado no processo de regularização ambiental referente ao imóvel "Lote 34-B-(REM.), da Gleba 09, CASTRO ALVES DO SETOR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JOÉ ADÃO DE ALMEIDA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JOÉ ADÃO DE ALMEIDA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