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JOÉ ADÃO DE ALMEIDA, inscrito no CPF sob o nº , proprietário do imóvel rural denominado "Lote 34-B-(REM.), da Gleba 09, CASTRO ALVES DO SETOR IPOCYSSARA", com área de 53.053 hectares, localizado no município de Cacoal/RO, inscrito no CAR sob o nº RO-1100049-762E.2697.3161.4622.8E77.22D5.EC66.53E9,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JOÉ ADÃO DE ALMEIDA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