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 PIRES CHEES MARCELINO, brasileiro(a), casado(a), do lar, inscrito(a) no CPF nº 65433742353, portador(a) do RG nº 576776,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02-D,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15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 PIRES CHEES MARCELINO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