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IVONE PIRES CHEES MARCELINO, inscrita no CPF sob o nº 65433742353, residente em Cacoal/RO, interessada no processo de regularização ambiental referente ao imóvel "LOTE 02-D, GLEBA 09, S.T. IPOCYSSARA,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IVONE PIRES CHEES MARCELINO</w:t>
        <w:br/>
        <w:t xml:space="preserve">    CPF:            65433742353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IVONE PIRES CHEES MARCELINO</w:t>
      </w:r>
    </w:p>
    <w:p>
      <w:r>
        <w:t>CPF: 65433742353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