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CARLOS ROSSINI, brasileiro(a), casado(a), inscrito(a) no CPF nº 674.848.087-68, portador(a) do RG nº 1.325.841.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02-B,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26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CARLOS ROSSINI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