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LUIZ CARLOS ROSSINI, brasileiro(a), casado(a), inscrito(a) no CPF nº 674.848.087-68, portador(a) do RG nº 1.325.841.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02-B, GLEBA 09, S.T. IPOCYSSARA, P.I.C. GY-PARANÁ, Município de Cacoal/RO, código INCRA/SNCR nº 0010400491904,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LUIZ CARLOS ROSSINI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