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081.198.055-34, residente em Cacoal/RO, interessado no processo de regularização ambiental referente ao imóvel "LOTE 20, GLEBA 08, SETOR IPOCYSSARA, PROJETO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081.198.055-34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