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[COMARCA],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 xml:space="preserve">LOTE 155, GLEBA 03, 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CARTÓRIO DE REGISTRO DE IMÓVEIS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[MATRÍCULA]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[COMARCA]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[ÁREA] ha ([ÁREA POR EXTENSO])</w:t>
      </w:r>
      <w:r>
        <w:rPr>
          <w:b w:val="0"/>
          <w:sz w:val="24"/>
        </w:rPr>
        <w:t xml:space="preserve"> hectares, desta serventia da comarca de [COMARCA], cadastrado no INCRA sob o Código n°. </w:t>
      </w:r>
      <w:r>
        <w:rPr>
          <w:b/>
          <w:sz w:val="24"/>
        </w:rPr>
        <w:t>[CÓDIGO INCRA]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[ÁREA] ha ([ÁREA POR EXTENSO])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[INSIRA O VALOR TOTAL VTN] ([VALOR POR EXTENSO]), conforme tipologia Pecuária de Baixo Suporte para o município de localização do imóvel.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[INSIRA O VALOR TOTAL VTI] ([VALOR POR EXTENSO]).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[CÓDIGO SIGEF]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[ÁREA] ha ([ÁREA POR EXTENSO])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GEO]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22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