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NORBERTO, inscrito no CPF sob o nº , residente em Cacoal/RO, interessado no processo de regularização ambiental referente ao imóvel "LOTE 97B1 (UNIF) GLEBA 09 - GY-PARANÁ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