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ERINEIA FERREIRA DE SOUSA GRANETTO DA ROSA</w:t>
      </w:r>
      <w:r>
        <w:rPr>
          <w:b w:val="0"/>
          <w:sz w:val="24"/>
        </w:rPr>
        <w:t xml:space="preserve">, brasileira, Casada, vendedora, portadora do CI.RG nº 1314918 SESDEC/RO, inscrita no CPF/MF nº 031.309.002-50, filha de Natalino Granetto e Eva Ferreira de Sousa Granetto, casada pelo regime de Comunhão Parcial de Bens na vigência da Lei nº 6.515/77, com </w:t>
      </w:r>
      <w:r>
        <w:rPr>
          <w:b/>
          <w:sz w:val="24"/>
        </w:rPr>
        <w:t>SIVAL LIMA DA ROSA</w:t>
      </w:r>
      <w:r>
        <w:rPr>
          <w:b w:val="0"/>
          <w:sz w:val="24"/>
        </w:rPr>
        <w:t>, brasileiro, pedreiro, portador do CI.RG nº 3694070/CART FUNC/RO, inscrito no CPF/MF nº 912.698.652-34, filho de Brasiliano Lima da Rosa e Maria Aparecida Pontes Rosa, residente e domiciliada na Rua Mato Grosso, 5.266, Centro, cidade de Ministro Andreazza, estado de Rondônia,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04-I, GLEBA 05,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11.404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9,6806 ha (nove hectares, sessenta e oito ares e seis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001.040.042.757-2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9,7292 ha (nove hectares, setenta e dois ares e noventa e dois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2320268500530808-RO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0,0486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0,5%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9,7292 ha (nove hectares, setenta e dois ares e noventa e dois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Ministro Andreazza/RO,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R$ 75.654,55 (setenta e cinco mil e seiscentos e cinquenta e quatro reais e cinquenta e cinco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R$ 95.554,17 (noventa e cinco mil e quinhentos e cinquenta e quatro reais e dezessete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b3fd0069-ad47-4e15-b295-0406f59306f8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950.203.443.417-2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9,6806 ha (nove hectares, sessenta e oito ares e seis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9,7292 ha (nove hectares, setenta e dois ares e noventa e dois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4 de novembro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ERINEIA FERREIRA DE SOUSA GRANETTO DA ROSA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SIVAL LIMA DA ROSA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2320268500530808-RO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