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LÍRIO WAGNER, brasileiro, casado(a), lavrador, inscrito(a) no CPF nº 564.112.942-91, portador(a) do RG nº 526.627-RO, residente e domiciliado(a) em Linha 07, Lote 07, Gleba 05, Cacoal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10-A, GLEBA 07, S.T. IPOCYSSARA, P.F. CORUMBIARA, Município de Cacoal/RO, código INCRA/SNCR nº 001.040.043.915-5, matrícula nº 13.361,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LÍRIO WAGNER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