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IÚ CHARLES MALINI, brasileiro, solteiro(a), agricultor, inscrito(a) no CPF nº 016.312.812-08, portador(a) do RG nº 1.145.228-SESDEC-RO, residente e domiciliado(a) em Linha 09, Gleba 09, Lote 05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5-A, GLEBA 09, S.T. IPOCYSSARA, P.F. CORUMBIARA, Município de Cacoal/RO, código INCRA/SNCR nº 001.040.055.190-7, matrícula nº 43.037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IÚ CHARLES MALINI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