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ELIÚ CHARLES MALINI</w:t>
      </w:r>
      <w:r>
        <w:rPr>
          <w:b w:val="0"/>
          <w:sz w:val="24"/>
        </w:rPr>
        <w:t>, brasileiro, Solteiro, agricultor, portador do CI.RG nº 1.145.228-SESDEC-RO, inscrito no CPF/MF nº 016.312.812-08, filho de Tulio Malini e Rosa Casagrande Malini, maior e capaz, que declara, sob as penas da Lei, não ter convivência pública, contínua e duradoura, com o objetivo de constituição de família, nos termos do Art. 1.723 e seguintes do Código Civil Brasileiro, residente e domiciliado na Linha 09, Gleba 09, Lote 05, Cacoal/RO,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05-A, GLEBA 09,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43.037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21,2048 ha (vinte e um hectares, vinte ares e quarenta e oito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001.040.055.190-7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21,2509 ha (vinte e um hectares, vinte e cinco ares e nove centiares)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2320268500516800-RO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0,0461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0,22%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21,2509 ha (vinte e um hectares, vinte e cinco ares e nove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R$ 165.247,64 (cento e sessenta e cinco mil e duzentos e quarenta e sete reais e sessenta e quatro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R$ 208.713,16 (duzentos e oito mil e setecentos e treze reais e dezesseis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492f44f8-9841-4363-9f47-31549ab171b0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951.072.379.620-3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CIB/NIRF (ITR) nº </w:t>
      </w:r>
      <w:r>
        <w:rPr>
          <w:b/>
          <w:sz w:val="24"/>
        </w:rPr>
        <w:t>9800938-9.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21,2048 ha (vinte e um hectares, vinte ares e quarenta e oito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21,2509 ha (vinte e um hectares, vinte e cinco ares e nove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Memorial Descritivo e Planta georreferenciados; (b) Planilha de dados georreferenciados (ODS); (c) ART do responsável técnico; (d)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29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ELIÚ CHARLES MALINI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2320268500516800-RO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