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ADRIANO KESTER, brasileiro, casado(a), lavrador, inscrito(a) no CPF nº 221.456.642-20, portador(a) do RG nº 152.838-RO, residente e domiciliado(a) em Linha 09, Lote 100, Gleba 08,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101-A, GLEBA 08, S.T. GY-PARANÁ, P.I.C. GY-PARANÁ, Município de Cacoal/RO, código INCRA/SNCR nº 950.130.643.696-3, matrícula nº 18.285,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ADRIANO KESTER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