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ADÃO , inscrito no CPF sob o nº , proprietário do imóvel rural denominado "LOTE 48A GLEBA 10 - Jose Adao",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