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brasileiro(a), casado(a), lavrador, inscrito(a) no CPF nº 350.018.442-15, portador(a) do RG nº 2984194, residente e domiciliado(a) em Linha 09, Lote 24,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34-B1-(REM.), da Gleba 09, CASTRO ALVES DO SETOR IPOCYSSARA.., Município de Cacoal/RO, código INCRA/SNCR nº 001.040.066.354-3, CAR nº RO-1100049-762E.2697.3161.4622.8E77.22D5.EC66.53E9, matrícula nº 43.600,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