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JOSE ADÃO , inscrito no CPF sob o nº 350.018.442-15, proprietário do imóvel rural denominado "Lote 34-B1-(REM.), da Gleba 09, CASTRO ALVES DO SETOR IPOCYSSARA..", com área de 13.0543 hectares, localizado no município de Cacoal/RO, inscrito no CAR sob o nº RO-1100049-762E.2697.3161.4622.8E77.22D5.EC66.53E9,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JOSE ADÃO </w:t>
      </w:r>
    </w:p>
    <w:p>
      <w:r>
        <w:t>CPF: 350.018.442-15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