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, inscrito(a) no CPF sob o nº , residente em Cacoal/Rondônia, interessado(a) no processo de regularização ambiental referente ao imóvel "LOTE 34-B1-A GLEBA 09 - Lt48Agl10 Jose Adao", localizado em Cacoal/Rondônia,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5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