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ADAO , inscrito no CPF sob o nº , proprietário do imóvel rural denominado "LOTE 34-B1-A, da Gleba 09, CASTRO ALVES DO SETOR,  SETOR IPOCYSSARA", com área de 13.339 hectares, localizado no município de Cacoal/RO, inscrito no CAR sob o nº RO-1100049-762E.2697.3161.4622.8E77.22D5.EC66.53E9,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ADAO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