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ADAO , inscrito no CPF sob o nº , proprietário do imóvel rural denominado "LOTE 34-B1-A GLEBA 09 - Lt48Agl10 Jose Adao",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