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JOÃO, inscrito no CPF sob o nº , residente em Cacoal/Rondônia, interessado no processo de regularização ambiental referente ao imóvel "LOTE 07 GLEBA 10 GY-PARANÁ",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