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JOÃO, inscrito no CPF sob o nº , proprietário do imóvel rural denominado "LOTE 07 GLEBA 10 GY-PARANÁ",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