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JOÃO, inscrito no CPF sob o nº , titular do imóvel rural "LOTE 07 GLEBA 10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