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JOSE ADÃO , inscrito no CPF sob o nº , residente em Cacoal/RO, interessado no processo de regularização ambiental referente ao imóvel "LOTE 34-A GLEBA 09 - Lt48Agl10 Jose Adao",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JOSE ADÃO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 xml:space="preserve">JOSE ADÃO 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