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LT16EGL05-PROS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GDG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R$ 137,54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R$ 483,48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R$ 624,80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(50% s/ escritura)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R$ 409,54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R$ 2.349,33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R$ 2.832,81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R$ 4.192,81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15/06/2026.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