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R$ 345,94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(19.1336 ha / R$ 316,257.93)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R$ 5.554,72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R$ 3.181,54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R$ 316,257.93)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R$ 6.325,16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R$ 15.647,33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LT32A4 (4.0001 ha / R$ 66,117.37)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R$ 66,117.37)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R$ 1.322,35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R$ 4.120,24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LT32A5 (4.0000 ha / R$ 66,115.72)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R$ 66,115.72)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R$ 1.322,31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R$ 4.120,20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R$ 24.159,33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Escritura (Cód. 304d)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Registro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Duas Averbações s/ Valor — CCIR + ITR (Cód. 303a)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R$ 148,76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R$ 0.00)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R$ 857,47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R$ 25.362,74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