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R$ 1.276,56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R$ 1.622,50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(19.0000 ha / R$ 314,049.67)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R$ 314,049.67)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R$ 6.280,99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R$ 15.874,72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LT32A4 (4.0000 ha / R$ 66,115.72)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R$ 66,115.72)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R$ 1.322,31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R$ 4.391,76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R$ 20.538,05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R$ 22.160,55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