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R$ 1.276,56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R$ 1.622,50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(19.0000 ha / R$ 314,049.67)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R$ 5.554,72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R$ 3.181,54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R$ 314,049.67)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R$ 6.280,99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R$ 15.874,72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LT32A4 (4.0000 ha / R$ 66,115.72)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R$ 66,115.72)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R$ 1.322,31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R$ 4.391,76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R$ 20.538,05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R$ 22.160,55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