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ORC-2026-021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DR CELSO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Regularização Fundiária — Lote 19F Gleba 11, Setor Gy-Paraná,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UNIFICAÇÃO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s/ Valor Declarado (Cód. 303a) × 2 matrículas extintas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Unificada (Cód. 302d)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Final (Cód. 304d)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R$ 515,81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R$ 515,81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19/07/2026.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