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ROBERTO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LT86GL08-GY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DIVISÃO AMIGÁVEL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LT86A1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LT86A1 (7.2600 ha / R$ 71,300.46)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Divisão Amigável — s/ valor declarado (Cód. 205.a — 14ª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R$ 385,84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da divisão — quinhão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304.d)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R$ 1.032,30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R$ 1.032,30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R$ 1.032,30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R$ 1.032,30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DIVISÃO AMIGÁVEL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LT86A1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LT86A1 (7.2600 ha / R$ 71,300.46)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Divisão Amigável — s/ valor declarado (Cód. 205.a — 14ª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R$ 385,84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da divisão — quinhão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304.d)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R$ 1.032,30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R$ 1.032,30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R$ 1.032,30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R$ 1.032,30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