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FABIO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 GL  FABRICIO CORRETOR 69 99219-0170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MATRÍCULA MÃE — AVERBAÇÃO E REGULARIZAÇÕES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(101.6400 ha / R$ 1,679,999.43)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R$ 3.199,12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R$ 3.470,68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R$ 3.470,68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R$ 3.470,68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A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A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A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A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A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A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A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LOTE B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B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B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B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B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B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B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4: LOTE C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C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C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C (serv. + taxa R$0.01)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R$ 300,01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C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C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R$ 1.100,01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C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R$ 8.969,21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5: LOTE D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D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D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D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D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D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D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6: LOTE E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E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E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E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E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E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E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7: LOTE F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F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F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F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F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F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F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8: LOTE 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G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G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G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G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G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G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9: LOTE H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H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H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H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H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H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H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10: LOTE I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I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I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I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I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I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I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11: LOTE J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J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J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J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J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J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J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12: LOTE L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L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L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L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L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L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L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13: LOTE M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M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M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M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M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M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R$ 8.469,20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R$ 8.469,20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14: LOTE N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N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N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N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N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N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N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15: LOTE O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O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O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O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O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16: LOTE P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P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P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P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P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P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P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17: LOTE Q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Q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Q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Q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Q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Q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Q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18: LOTE R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R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R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R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R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R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R$ 8.469,20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R$ 8.469,20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19: LOTE S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S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S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S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S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S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S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20: LOTE T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T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T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T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T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T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T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21: LOTE U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U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U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U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U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U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U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22: LOTE V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V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V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V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V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V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V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23: LOTE X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X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X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X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X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X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X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24: LOTE Z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Z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Z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Z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Z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Z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Z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25: LOTE W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W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W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W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W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W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W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26: LOTE Y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Y (4.0656 ha / R$ 67,199.98)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R$ 1.344,00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Y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Y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Y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Y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Y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R$ 226.700,68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05/09/2026.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