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JUCELIO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95A GLEBA 08, SETOR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(70.2319 ha / R$ 689,774.18)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R$ 2.171,10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R$ 2.171,10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95A-01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95A-01 (45.5386 ha / R$ 354,109.52)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(45.5386/70.2319 ha = 64.8% de R$ 2,171.10)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(30% s/ Total Cartorial R$ 17,865.95, mín. R$ 300) (rateado)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R$ 14.105,33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95A-01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95A-01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95A-01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95A-01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95A-01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45.5386 ha × R$ 200/ha (mín. R$ 4500)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R$ 18.705,33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R$ 5.807,72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R$ 12.897,61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95A-02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95A-02 (24.6933 ha / R$ 192,015.84)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(24.6933/70.2319 ha = 35.2% de R$ 2,171.10)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(30% s/ Total Cartorial R$ 17,865.95, mín. R$ 300) (rateado)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R$ 9.720,40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95A-02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95A-02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95A-02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95A-02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95A-02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24.6933 ha × R$ 300/ha (mín. R$ 4000)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R$ 14.320,40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R$ 4.107,99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R$ 10.212,41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R$ 35.196,83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