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ORC-2026-053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OREEE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95A GLEBA 08, SETOR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SERVICOS CONTRATADOS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2"/>
        <w:gridCol w:w="1247"/>
        <w:gridCol w:w="1474"/>
        <w:gridCol w:w="1531"/>
      </w:tblGrid>
      <w:tr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Qtd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Unit.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Total (R$)</w:t>
            </w:r>
          </w:p>
        </w:tc>
      </w:tr>
      <w:tr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DEMARCAÇÃO DE DIVISAS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R$ 3.000,00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R$ 3.000,00</w:t>
            </w:r>
          </w:p>
        </w:tc>
      </w:tr>
      <w:tr>
        <w:tc>
          <w:tcPr>
            <w:tcW w:type="dxa" w:w="7017"/>
            <w:gridSpan w:val="3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Subtotal</w:t>
            </w:r>
          </w:p>
        </w:tc>
        <w:tc>
          <w:tcPr>
            <w:tcW w:type="dxa" w:w="2339"/>
            <w:shd w:val="clear" w:color="auto" w:fill="3A705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R$ 3.000,00</w:t>
            </w:r>
          </w:p>
        </w:tc>
      </w:tr>
    </w:tbl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ESPECIFICACOES TECNICAS DOS SERVICOS</w:t>
      </w:r>
    </w:p>
    <w:p>
      <w:pPr>
        <w:spacing w:before="80" w:after="20"/>
      </w:pPr>
      <w:r>
        <w:rPr>
          <w:rFonts w:ascii="Arial" w:hAnsi="Arial"/>
          <w:b/>
          <w:color w:val="2E5B42"/>
          <w:sz w:val="18"/>
        </w:rPr>
        <w:t>DEMARCAÇÃO DE DIVISAS</w:t>
      </w:r>
    </w:p>
    <w:p>
      <w:pPr>
        <w:spacing w:after="80"/>
        <w:jc w:val="both"/>
      </w:pPr>
      <w:r>
        <w:rPr>
          <w:rFonts w:ascii="Arial" w:hAnsi="Arial"/>
          <w:sz w:val="18"/>
        </w:rPr>
        <w:t>Serviço técnico minucioso de restabelecimento de divisas: resgate e levantamento do lote original do INCRA (títulos e plantas primitivas), obtenção e análise das matrículas dos lotes vizinhos em cartório, levantamento em campo das cercas e ocupações existentes, e cálculos comparativos para apurar a área e as medidas que cada propriedade deveria ter conforme os títulos. Somente após o cruzamento e a análise de todas essas informações é realizada a demarcação definitiva do imóvel, com materialização dos vértices e relatório técnico das divisas restabelecidas.</w:t>
      </w: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R$ 3.000,00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