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ORC-2026-054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PEDRO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LT58 GL05- PRO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R$ 2.364,97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R$ 2.636,53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96.89 ha × R$ 200/ha (mín. R$ 4500) × 0.90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R$ 17.439,66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R$ 17.639,66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R$ 20.276,19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