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ORC-2026-006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JOAO DA SILVA SANTOS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SITIO SAO JOSE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2E5B42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1ª OPÇÃO — ESCRITURA LAVRADA EM RONDÔNIA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COMPRA E VENDA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10.00 ha × R$ 400/ha (mín. R$ 3800) × 1.90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R$ 7.600,00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(×2)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(2.00 km × R$ 1.600)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R$ 3.200,00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R$ 11.200,00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3.  REGULARIZAÇÕES COMPLEMENTARES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CCIR (Certificado de Cadastro de Imóvel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ITR (Imposto Territorial Rural)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Elaboração/Retificação CAR (Cadastro Ambiental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R$ 1.360,00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1ª OPÇÃO — ESCRITURA LAVRADA EM RONDÔNIA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R$ 12.560,00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2ª OPÇÃO — ESCRITURA COM PROCURAÇÃO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COMPRA E VENDA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10.00 ha × R$ 400/ha (mín. R$ 3800) × 1.90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R$ 7.600,00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(×2)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(2.00 km × R$ 1.600)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R$ 3.200,00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R$ 11.200,00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3.  REGULARIZAÇÕES COMPLEMENTARES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CCIR (Certificado de Cadastro de Imóvel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ITR (Imposto Territorial Rural)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Elaboração/Retificação CAR (Cadastro Ambiental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R$ 1.360,00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2ª OPÇÃO — ESCRITURA COM PROCURAÇÃO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R$ 12.560,00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