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ORC-2026-008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LT32AGL03PROS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32A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DE GEORREFERENCIAMENTO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R$ 1.276,56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Etapa de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ITR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R$ 1.622,50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ESCRITURA E REGISTRO DE IMÓVEL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R$ 11.051,53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R$ 6.328,07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R$ 13.945,55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(25% s/ escritura)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R$ 2.762,88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R$ 34.129,18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COMPRA E VENDA:   R$ 35.751,68</w:t>
      </w: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R$ 35.751,68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